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98" w:rsidRDefault="00201298" w:rsidP="00201298">
      <w:pPr>
        <w:jc w:val="right"/>
      </w:pPr>
      <w:r>
        <w:t>Załącznik Nr 10</w:t>
      </w:r>
    </w:p>
    <w:p w:rsidR="00201298" w:rsidRDefault="00201298" w:rsidP="00201298">
      <w:pPr>
        <w:jc w:val="right"/>
      </w:pPr>
      <w:r>
        <w:rPr>
          <w:color w:val="000000"/>
        </w:rPr>
        <w:t xml:space="preserve"> </w:t>
      </w:r>
      <w:r>
        <w:t>do Zarządzenia Nr 145/2022</w:t>
      </w:r>
    </w:p>
    <w:p w:rsidR="00201298" w:rsidRDefault="00201298" w:rsidP="00201298">
      <w:pPr>
        <w:jc w:val="right"/>
      </w:pPr>
      <w:r>
        <w:t xml:space="preserve">Burmistrza Pisza </w:t>
      </w:r>
    </w:p>
    <w:p w:rsidR="0070567C" w:rsidRDefault="00201298" w:rsidP="00201298">
      <w:pPr>
        <w:jc w:val="right"/>
      </w:pPr>
      <w:r>
        <w:t xml:space="preserve">z dnia </w:t>
      </w:r>
      <w:r>
        <w:rPr>
          <w:color w:val="000000"/>
        </w:rPr>
        <w:t xml:space="preserve">1 lipca 2022 </w:t>
      </w:r>
      <w:r>
        <w:t>r.</w:t>
      </w:r>
    </w:p>
    <w:p w:rsidR="0070567C" w:rsidRDefault="0070567C" w:rsidP="0070567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Statut Sołectwa Kałęczyn</w:t>
      </w:r>
    </w:p>
    <w:p w:rsidR="0070567C" w:rsidRDefault="0070567C" w:rsidP="0070567C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70567C" w:rsidRDefault="0070567C" w:rsidP="0070567C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70567C" w:rsidRDefault="0070567C" w:rsidP="0070567C">
      <w:pPr>
        <w:spacing w:line="360" w:lineRule="auto"/>
        <w:jc w:val="both"/>
      </w:pPr>
    </w:p>
    <w:p w:rsidR="0070567C" w:rsidRDefault="0070567C" w:rsidP="0070567C">
      <w:pPr>
        <w:jc w:val="both"/>
      </w:pPr>
      <w:r>
        <w:rPr>
          <w:b/>
        </w:rPr>
        <w:t>§ 1.</w:t>
      </w:r>
      <w:r>
        <w:t xml:space="preserve"> Ogół mieszkańców Sołectwa Kałęczyn stanowi samorząd mieszkańców o nazwie Sołectwo</w:t>
      </w:r>
      <w:r>
        <w:rPr>
          <w:color w:val="000000"/>
        </w:rPr>
        <w:t xml:space="preserve"> Kałęczyn, </w:t>
      </w:r>
      <w:r>
        <w:t xml:space="preserve">zwany dalej ,,Sołectwem’’. </w:t>
      </w:r>
    </w:p>
    <w:p w:rsidR="0070567C" w:rsidRDefault="0070567C" w:rsidP="0070567C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70567C" w:rsidRDefault="0070567C" w:rsidP="0070567C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wsi Kałęczyn, którego granice administracyjne zostały określone w załączniku graficznym do niniejszego załącznika.  </w:t>
      </w:r>
    </w:p>
    <w:p w:rsidR="0070567C" w:rsidRDefault="0070567C" w:rsidP="0070567C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70567C" w:rsidRDefault="0070567C" w:rsidP="0070567C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70567C" w:rsidRDefault="0070567C" w:rsidP="0070567C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70567C" w:rsidRDefault="0070567C" w:rsidP="007056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70567C" w:rsidRDefault="0070567C" w:rsidP="007056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70567C" w:rsidRDefault="0070567C" w:rsidP="007056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70567C" w:rsidRDefault="0070567C" w:rsidP="007056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70567C" w:rsidRDefault="0070567C" w:rsidP="007056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70567C" w:rsidRDefault="0070567C" w:rsidP="007056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Kałęczyn; </w:t>
      </w:r>
    </w:p>
    <w:p w:rsidR="0070567C" w:rsidRDefault="0070567C" w:rsidP="007056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Kałęczyn;</w:t>
      </w:r>
    </w:p>
    <w:p w:rsidR="0070567C" w:rsidRDefault="0070567C" w:rsidP="007056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Kałęczyn;</w:t>
      </w:r>
    </w:p>
    <w:p w:rsidR="0070567C" w:rsidRDefault="0070567C" w:rsidP="007056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Kałęczyn;</w:t>
      </w:r>
    </w:p>
    <w:p w:rsidR="0070567C" w:rsidRDefault="0070567C" w:rsidP="007056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Kałęczyn;</w:t>
      </w:r>
    </w:p>
    <w:p w:rsidR="0070567C" w:rsidRDefault="0070567C" w:rsidP="007056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70567C" w:rsidRDefault="0070567C" w:rsidP="0070567C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70567C" w:rsidRDefault="0070567C" w:rsidP="0070567C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70567C" w:rsidRDefault="0070567C" w:rsidP="0070567C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70567C" w:rsidRDefault="0070567C" w:rsidP="0070567C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70567C" w:rsidRDefault="0070567C" w:rsidP="0070567C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70567C" w:rsidRDefault="0070567C" w:rsidP="0070567C">
      <w:pPr>
        <w:ind w:left="360"/>
        <w:jc w:val="both"/>
      </w:pPr>
    </w:p>
    <w:p w:rsidR="0070567C" w:rsidRDefault="0070567C" w:rsidP="0070567C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70567C" w:rsidRDefault="0070567C" w:rsidP="0070567C">
      <w:pPr>
        <w:autoSpaceDE w:val="0"/>
        <w:autoSpaceDN w:val="0"/>
        <w:adjustRightInd w:val="0"/>
        <w:rPr>
          <w:b/>
        </w:rPr>
      </w:pPr>
    </w:p>
    <w:p w:rsidR="0070567C" w:rsidRDefault="0070567C" w:rsidP="0070567C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70567C" w:rsidRDefault="0070567C" w:rsidP="0070567C">
      <w:pPr>
        <w:jc w:val="both"/>
      </w:pPr>
    </w:p>
    <w:p w:rsidR="0070567C" w:rsidRDefault="0070567C" w:rsidP="0070567C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70567C" w:rsidRDefault="0070567C" w:rsidP="0070567C">
      <w:pPr>
        <w:ind w:firstLine="357"/>
        <w:jc w:val="center"/>
        <w:rPr>
          <w:b/>
          <w:color w:val="000000" w:themeColor="text1"/>
        </w:rPr>
      </w:pPr>
    </w:p>
    <w:p w:rsidR="0070567C" w:rsidRDefault="0070567C" w:rsidP="0070567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70567C" w:rsidRDefault="006F5208" w:rsidP="0070567C">
      <w:pPr>
        <w:jc w:val="both"/>
        <w:rPr>
          <w:color w:val="000000" w:themeColor="text1"/>
        </w:rPr>
      </w:pPr>
      <w:r>
        <w:rPr>
          <w:color w:val="000000" w:themeColor="text1"/>
        </w:rPr>
        <w:t>2. Zadania Sołectwa obejmują</w:t>
      </w:r>
      <w:r w:rsidR="0070567C">
        <w:rPr>
          <w:color w:val="000000" w:themeColor="text1"/>
        </w:rPr>
        <w:t xml:space="preserve">: </w:t>
      </w:r>
    </w:p>
    <w:p w:rsidR="0070567C" w:rsidRDefault="0070567C" w:rsidP="0070567C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70567C" w:rsidRDefault="0070567C" w:rsidP="0070567C">
      <w:pPr>
        <w:ind w:left="360" w:hanging="360"/>
        <w:jc w:val="both"/>
      </w:pPr>
      <w:r>
        <w:lastRenderedPageBreak/>
        <w:t>2)</w:t>
      </w:r>
      <w:r>
        <w:tab/>
        <w:t>wspieranie i inspirowanie działań o charakterze lokalnym, a zmierzających do poprawy jakości życia mieszkańców Sołectwa;</w:t>
      </w:r>
    </w:p>
    <w:p w:rsidR="0070567C" w:rsidRDefault="0070567C" w:rsidP="0070567C">
      <w:pPr>
        <w:jc w:val="both"/>
      </w:pPr>
      <w:r>
        <w:t>3) stymulowanie rozwoju i udział w inicjatywach społecznych, działalności kulturalnej, oświatowej i sportowej na swoim terenie;</w:t>
      </w:r>
    </w:p>
    <w:p w:rsidR="0070567C" w:rsidRDefault="0070567C" w:rsidP="0070567C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70567C" w:rsidRDefault="0070567C" w:rsidP="0070567C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70567C" w:rsidRDefault="0070567C" w:rsidP="0070567C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70567C" w:rsidRDefault="0070567C" w:rsidP="0070567C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70567C" w:rsidRDefault="0070567C" w:rsidP="0070567C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70567C" w:rsidRDefault="0070567C" w:rsidP="0070567C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70567C" w:rsidRDefault="0070567C" w:rsidP="0070567C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70567C" w:rsidRDefault="0070567C" w:rsidP="0070567C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70567C" w:rsidRDefault="0070567C" w:rsidP="0070567C">
      <w:pPr>
        <w:jc w:val="both"/>
      </w:pPr>
      <w:r>
        <w:t>3. Zadania określone w ust. 2 Sołectwo realizuje poprzez:</w:t>
      </w:r>
    </w:p>
    <w:p w:rsidR="0070567C" w:rsidRDefault="0070567C" w:rsidP="0070567C">
      <w:pPr>
        <w:ind w:left="360" w:hanging="360"/>
        <w:jc w:val="both"/>
      </w:pPr>
      <w:r>
        <w:t>1)</w:t>
      </w:r>
      <w:r>
        <w:tab/>
        <w:t>podejmowanie uchwał;</w:t>
      </w:r>
    </w:p>
    <w:p w:rsidR="0070567C" w:rsidRDefault="0070567C" w:rsidP="0070567C">
      <w:pPr>
        <w:ind w:left="360" w:hanging="360"/>
        <w:jc w:val="both"/>
      </w:pPr>
      <w:r>
        <w:t>2)</w:t>
      </w:r>
      <w:r>
        <w:tab/>
        <w:t>wydawanie opinii;</w:t>
      </w:r>
    </w:p>
    <w:p w:rsidR="0070567C" w:rsidRDefault="0070567C" w:rsidP="0070567C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70567C" w:rsidRDefault="0070567C" w:rsidP="0070567C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70567C" w:rsidRDefault="0070567C" w:rsidP="0070567C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70567C" w:rsidRDefault="0070567C" w:rsidP="0070567C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70567C" w:rsidRDefault="0070567C" w:rsidP="0070567C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70567C" w:rsidRDefault="0070567C" w:rsidP="0070567C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70567C" w:rsidRDefault="0070567C" w:rsidP="0070567C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70567C" w:rsidRDefault="0070567C" w:rsidP="0070567C"/>
    <w:p w:rsidR="0070567C" w:rsidRDefault="0070567C" w:rsidP="0070567C">
      <w:pPr>
        <w:jc w:val="center"/>
        <w:rPr>
          <w:b/>
        </w:rPr>
      </w:pPr>
      <w:r>
        <w:rPr>
          <w:b/>
        </w:rPr>
        <w:t>Rozdział 4.</w:t>
      </w:r>
    </w:p>
    <w:p w:rsidR="0070567C" w:rsidRDefault="0070567C" w:rsidP="0070567C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70567C" w:rsidRDefault="0070567C" w:rsidP="0070567C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70567C" w:rsidRDefault="0070567C" w:rsidP="0070567C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70567C" w:rsidRDefault="0070567C" w:rsidP="0070567C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70567C" w:rsidRDefault="0070567C" w:rsidP="0070567C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70567C" w:rsidRDefault="0070567C" w:rsidP="0070567C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70567C" w:rsidRDefault="0070567C" w:rsidP="0070567C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70567C" w:rsidRDefault="0070567C" w:rsidP="0070567C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70567C" w:rsidRDefault="0070567C" w:rsidP="0070567C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70567C" w:rsidRDefault="0070567C" w:rsidP="0070567C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70567C" w:rsidRDefault="0070567C" w:rsidP="0070567C">
      <w:pPr>
        <w:ind w:left="360" w:hanging="360"/>
        <w:jc w:val="both"/>
        <w:rPr>
          <w:bCs/>
        </w:rPr>
      </w:pPr>
      <w:r>
        <w:rPr>
          <w:bCs/>
        </w:rPr>
        <w:lastRenderedPageBreak/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70567C" w:rsidRDefault="0070567C" w:rsidP="0070567C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70567C" w:rsidRDefault="0070567C" w:rsidP="0070567C">
      <w:pPr>
        <w:ind w:left="720" w:hanging="360"/>
      </w:pPr>
      <w:r>
        <w:t>a)</w:t>
      </w:r>
      <w:r>
        <w:tab/>
        <w:t>gotowości niesienia pomocy sąsiedzkiej,</w:t>
      </w:r>
    </w:p>
    <w:p w:rsidR="0070567C" w:rsidRDefault="0070567C" w:rsidP="0070567C">
      <w:pPr>
        <w:ind w:left="720" w:hanging="360"/>
      </w:pPr>
      <w:r>
        <w:t>b)</w:t>
      </w:r>
      <w:r>
        <w:tab/>
        <w:t>kultury współżycia społecznego mieszkańców,</w:t>
      </w:r>
    </w:p>
    <w:p w:rsidR="0070567C" w:rsidRDefault="0070567C" w:rsidP="0070567C">
      <w:pPr>
        <w:ind w:left="720" w:hanging="360"/>
      </w:pPr>
      <w:r>
        <w:t>c)</w:t>
      </w:r>
      <w:r>
        <w:tab/>
        <w:t>wzajemnego szacunku,</w:t>
      </w:r>
    </w:p>
    <w:p w:rsidR="0070567C" w:rsidRDefault="0070567C" w:rsidP="0070567C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70567C" w:rsidRDefault="0070567C" w:rsidP="0070567C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70567C" w:rsidRDefault="0070567C" w:rsidP="0070567C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70567C" w:rsidRDefault="0070567C" w:rsidP="0070567C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70567C" w:rsidRDefault="0070567C" w:rsidP="0070567C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70567C" w:rsidRDefault="0070567C" w:rsidP="0070567C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70567C" w:rsidRDefault="0070567C" w:rsidP="0070567C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70567C" w:rsidRDefault="0070567C" w:rsidP="0070567C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70567C" w:rsidRDefault="0070567C" w:rsidP="0070567C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70567C" w:rsidRDefault="0070567C" w:rsidP="0070567C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70567C" w:rsidRDefault="0070567C" w:rsidP="0070567C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70567C" w:rsidRDefault="0070567C" w:rsidP="0070567C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70567C" w:rsidRDefault="0070567C" w:rsidP="0070567C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70567C" w:rsidRDefault="0070567C" w:rsidP="0070567C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70567C" w:rsidRDefault="0070567C" w:rsidP="0070567C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70567C" w:rsidRDefault="0070567C" w:rsidP="0070567C">
      <w:pPr>
        <w:pStyle w:val="Akapitzlist"/>
        <w:ind w:left="0"/>
        <w:jc w:val="both"/>
        <w:rPr>
          <w:b/>
        </w:rPr>
      </w:pPr>
    </w:p>
    <w:p w:rsidR="0070567C" w:rsidRDefault="0070567C" w:rsidP="0070567C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70567C" w:rsidRDefault="0070567C" w:rsidP="0070567C">
      <w:pPr>
        <w:jc w:val="both"/>
      </w:pPr>
      <w:r>
        <w:t>2. Rada Sołecka ma charakter opiniodawczy, doradczy i inicjatywny.</w:t>
      </w:r>
    </w:p>
    <w:p w:rsidR="0070567C" w:rsidRDefault="0070567C" w:rsidP="0070567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70567C" w:rsidRDefault="0070567C" w:rsidP="0070567C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70567C" w:rsidRDefault="0070567C" w:rsidP="0070567C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70567C" w:rsidRDefault="0070567C" w:rsidP="0070567C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70567C" w:rsidRDefault="0070567C" w:rsidP="0070567C">
      <w:pPr>
        <w:jc w:val="both"/>
      </w:pPr>
      <w:r>
        <w:t>7. Posiedzenia Rady Sołeckiej są jawne.</w:t>
      </w:r>
    </w:p>
    <w:p w:rsidR="0070567C" w:rsidRDefault="0070567C" w:rsidP="0070567C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247718" w:rsidRDefault="00247718" w:rsidP="0070567C">
      <w:pPr>
        <w:autoSpaceDE w:val="0"/>
        <w:autoSpaceDN w:val="0"/>
        <w:adjustRightInd w:val="0"/>
        <w:spacing w:before="240" w:after="240"/>
      </w:pPr>
    </w:p>
    <w:p w:rsidR="00247718" w:rsidRDefault="00247718" w:rsidP="0070567C">
      <w:pPr>
        <w:autoSpaceDE w:val="0"/>
        <w:autoSpaceDN w:val="0"/>
        <w:adjustRightInd w:val="0"/>
        <w:spacing w:before="240" w:after="240"/>
      </w:pPr>
    </w:p>
    <w:p w:rsidR="0070567C" w:rsidRDefault="0070567C" w:rsidP="0070567C">
      <w:pPr>
        <w:jc w:val="center"/>
        <w:rPr>
          <w:b/>
          <w:bCs/>
        </w:rPr>
      </w:pPr>
      <w:r>
        <w:rPr>
          <w:b/>
          <w:bCs/>
        </w:rPr>
        <w:lastRenderedPageBreak/>
        <w:t>Rozdział 5.</w:t>
      </w:r>
    </w:p>
    <w:p w:rsidR="0070567C" w:rsidRDefault="0070567C" w:rsidP="0070567C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70567C" w:rsidRDefault="0070567C" w:rsidP="0070567C">
      <w:pPr>
        <w:jc w:val="both"/>
        <w:rPr>
          <w:b/>
        </w:rPr>
      </w:pPr>
    </w:p>
    <w:p w:rsidR="0070567C" w:rsidRDefault="0070567C" w:rsidP="0070567C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>Prawo do udziału w Zebraniu Wiejskim mają wszyscy mieszkańcy Sołectwa, Radni</w:t>
      </w:r>
      <w:r w:rsidR="0017383D">
        <w:rPr>
          <w:bCs/>
        </w:rPr>
        <w:t xml:space="preserve"> Rady Miejskiej</w:t>
      </w:r>
      <w:r>
        <w:rPr>
          <w:bCs/>
        </w:rPr>
        <w:t xml:space="preserve">, Burmistrz i wyznaczone przez niego osoby oraz zaproszeni goście. 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70567C" w:rsidRDefault="0070567C" w:rsidP="0070567C"/>
    <w:p w:rsidR="0070567C" w:rsidRDefault="0070567C" w:rsidP="0070567C">
      <w:r>
        <w:rPr>
          <w:b/>
        </w:rPr>
        <w:t xml:space="preserve">§ 15. </w:t>
      </w:r>
      <w:r>
        <w:t xml:space="preserve">1. Zebranie wiejskie zwołuje Sołtys: </w:t>
      </w:r>
    </w:p>
    <w:p w:rsidR="0070567C" w:rsidRDefault="0070567C" w:rsidP="0070567C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70567C" w:rsidRDefault="0070567C" w:rsidP="0070567C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70567C" w:rsidRDefault="0070567C" w:rsidP="0070567C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70567C" w:rsidRDefault="0070567C" w:rsidP="0070567C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70567C" w:rsidRDefault="0070567C" w:rsidP="0070567C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70567C" w:rsidRDefault="0070567C" w:rsidP="0070567C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70567C" w:rsidRDefault="0070567C" w:rsidP="0070567C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70567C" w:rsidRDefault="0070567C" w:rsidP="0070567C">
      <w:pPr>
        <w:jc w:val="both"/>
      </w:pPr>
      <w:r>
        <w:t>2. Obowiązkiem Sołtysa jest zapewnienie obsługi zebrania.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70567C" w:rsidRDefault="0070567C" w:rsidP="0070567C">
      <w:pPr>
        <w:jc w:val="both"/>
      </w:pPr>
      <w:r>
        <w:t xml:space="preserve">2. Przewodniczący Zebrania czuwa nad jego przebiegiem i zachowaniem porządku Zebrania Wiejskiego. </w:t>
      </w:r>
    </w:p>
    <w:p w:rsidR="0070567C" w:rsidRDefault="0070567C" w:rsidP="0070567C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70567C" w:rsidRDefault="0070567C" w:rsidP="0070567C">
      <w:pPr>
        <w:jc w:val="both"/>
      </w:pPr>
      <w:r>
        <w:lastRenderedPageBreak/>
        <w:t xml:space="preserve">4. Uprawnieni do głosowania uczestnicy Zebrania Wiejskiego podpisują listę obecności, która stanowi załącznik do protokołu zebrania. </w:t>
      </w:r>
    </w:p>
    <w:p w:rsidR="0070567C" w:rsidRDefault="0070567C" w:rsidP="0070567C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70567C" w:rsidRDefault="0070567C" w:rsidP="0070567C">
      <w:pPr>
        <w:jc w:val="both"/>
      </w:pPr>
      <w:r>
        <w:t xml:space="preserve">6. Protokół powinien zawierać: </w:t>
      </w:r>
    </w:p>
    <w:p w:rsidR="0070567C" w:rsidRDefault="0070567C" w:rsidP="0070567C">
      <w:pPr>
        <w:jc w:val="both"/>
      </w:pPr>
      <w:r>
        <w:t>1) datę, godzinę i miejsce zebrania;</w:t>
      </w:r>
    </w:p>
    <w:p w:rsidR="0070567C" w:rsidRDefault="0070567C" w:rsidP="0070567C">
      <w:pPr>
        <w:jc w:val="both"/>
      </w:pPr>
      <w:r>
        <w:t xml:space="preserve">2) liczbę mieszkańców biorących udział w zebraniu; </w:t>
      </w:r>
    </w:p>
    <w:p w:rsidR="0070567C" w:rsidRDefault="0070567C" w:rsidP="0070567C">
      <w:pPr>
        <w:jc w:val="both"/>
      </w:pPr>
      <w:r>
        <w:t xml:space="preserve">3) ustalony porządek obrad; </w:t>
      </w:r>
    </w:p>
    <w:p w:rsidR="0070567C" w:rsidRDefault="0070567C" w:rsidP="0070567C">
      <w:pPr>
        <w:jc w:val="both"/>
      </w:pPr>
      <w:r>
        <w:t xml:space="preserve">4) nazwiska osób zaproszonych na zebranie; </w:t>
      </w:r>
    </w:p>
    <w:p w:rsidR="0070567C" w:rsidRDefault="0070567C" w:rsidP="0070567C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70567C" w:rsidRDefault="0070567C" w:rsidP="0070567C">
      <w:pPr>
        <w:jc w:val="both"/>
      </w:pPr>
      <w:r>
        <w:t xml:space="preserve">6) skrócony opis przebiegu obrad oraz zgłoszone i uchwalone wnioski; </w:t>
      </w:r>
    </w:p>
    <w:p w:rsidR="0070567C" w:rsidRDefault="0070567C" w:rsidP="0070567C">
      <w:pPr>
        <w:jc w:val="both"/>
      </w:pPr>
      <w:r>
        <w:t xml:space="preserve">7) podjęte na zebraniu uchwały; </w:t>
      </w:r>
    </w:p>
    <w:p w:rsidR="0070567C" w:rsidRDefault="0070567C" w:rsidP="0070567C">
      <w:pPr>
        <w:jc w:val="both"/>
      </w:pPr>
      <w:r>
        <w:t xml:space="preserve">8) podpis przewodniczącego zebrania i protokolanta. </w:t>
      </w:r>
    </w:p>
    <w:p w:rsidR="0070567C" w:rsidRDefault="0070567C" w:rsidP="0070567C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70567C" w:rsidRDefault="0070567C" w:rsidP="0070567C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rPr>
          <w:b/>
        </w:rPr>
        <w:t xml:space="preserve">§ 18. </w:t>
      </w:r>
      <w:r>
        <w:t xml:space="preserve">1. Uchwały Zebrania Wiejskiego oraz wnioski podejmowane są w głosowaniu jawnym </w:t>
      </w:r>
      <w:r w:rsidR="00247718">
        <w:t xml:space="preserve"> </w:t>
      </w:r>
      <w:r>
        <w:t xml:space="preserve">i zwykłą większością głosów, tzn. liczba głosów ,,za” musi być większa od liczby głosów ,,przeciw”. Głosów ,,wstrzymujących się” nie uwzględnia się do wyniku głosowania. </w:t>
      </w:r>
      <w:r w:rsidR="00247718">
        <w:t xml:space="preserve">                      </w:t>
      </w:r>
      <w:r>
        <w:t xml:space="preserve">W przypadku jednakowej liczby głosów ,,za” i ,,przeciw”, uchwała nie zostaje podjęta. </w:t>
      </w:r>
    </w:p>
    <w:p w:rsidR="0070567C" w:rsidRDefault="0070567C" w:rsidP="0070567C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70567C" w:rsidRDefault="0070567C" w:rsidP="0070567C">
      <w:pPr>
        <w:jc w:val="both"/>
      </w:pPr>
      <w:r>
        <w:t>3. Głosowanie odbywa się w sposób jawny, za wyjątkiem przypadków opisanych w ustawie.</w:t>
      </w:r>
    </w:p>
    <w:p w:rsidR="0070567C" w:rsidRDefault="0070567C" w:rsidP="0070567C">
      <w:pPr>
        <w:jc w:val="both"/>
      </w:pPr>
      <w:r>
        <w:t xml:space="preserve">4. Zebranie Wiejskie może postanowić o przeprowadzeniu tajnego głosowania nad konkretną sprawą. </w:t>
      </w:r>
    </w:p>
    <w:p w:rsidR="0070567C" w:rsidRDefault="0070567C" w:rsidP="0070567C">
      <w:pPr>
        <w:jc w:val="both"/>
      </w:pPr>
      <w:r>
        <w:t xml:space="preserve">5. Uchwały, opinie i wnioski  Zebrania Wiejskiego podpisuje osoba przewodnicząca obradom Zebrania Wiejskiego.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70567C" w:rsidRDefault="0070567C" w:rsidP="0070567C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70567C" w:rsidRDefault="0070567C" w:rsidP="0070567C">
      <w:pPr>
        <w:jc w:val="both"/>
        <w:rPr>
          <w:bCs/>
        </w:rPr>
      </w:pPr>
    </w:p>
    <w:p w:rsidR="0070567C" w:rsidRDefault="0070567C" w:rsidP="0070567C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70567C" w:rsidRDefault="0070567C" w:rsidP="0070567C">
      <w:pPr>
        <w:jc w:val="both"/>
        <w:rPr>
          <w:del w:id="0" w:author="Rafał Orłowski" w:date="2022-07-15T11:18:00Z"/>
          <w:bCs/>
        </w:rPr>
      </w:pPr>
      <w:r>
        <w:rPr>
          <w:bCs/>
        </w:rPr>
        <w:lastRenderedPageBreak/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70567C" w:rsidRDefault="0070567C" w:rsidP="0070567C">
      <w:pPr>
        <w:jc w:val="both"/>
        <w:rPr>
          <w:bCs/>
        </w:rPr>
      </w:pPr>
    </w:p>
    <w:p w:rsidR="0070567C" w:rsidRDefault="0070567C" w:rsidP="0070567C">
      <w:pPr>
        <w:jc w:val="both"/>
        <w:rPr>
          <w:bCs/>
        </w:rPr>
      </w:pPr>
      <w:r>
        <w:rPr>
          <w:b/>
          <w:bCs/>
        </w:rPr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70567C" w:rsidRDefault="0070567C" w:rsidP="0070567C">
      <w:pPr>
        <w:jc w:val="both"/>
        <w:rPr>
          <w:bCs/>
        </w:rPr>
      </w:pPr>
    </w:p>
    <w:p w:rsidR="0070567C" w:rsidRDefault="0070567C" w:rsidP="0070567C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70567C" w:rsidRDefault="0070567C" w:rsidP="0070567C">
      <w:pPr>
        <w:jc w:val="both"/>
        <w:rPr>
          <w:bCs/>
        </w:rPr>
      </w:pPr>
    </w:p>
    <w:p w:rsidR="0070567C" w:rsidRDefault="0070567C" w:rsidP="0070567C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70567C" w:rsidRDefault="0070567C" w:rsidP="0070567C">
      <w:pPr>
        <w:jc w:val="both"/>
      </w:pPr>
      <w:r>
        <w:t>1) przyjęcie zgłoszeń kandydatów na sołtysa i członków rady sołeckiej;</w:t>
      </w:r>
    </w:p>
    <w:p w:rsidR="0070567C" w:rsidRDefault="0070567C" w:rsidP="0070567C">
      <w:pPr>
        <w:jc w:val="both"/>
      </w:pPr>
      <w:r>
        <w:t xml:space="preserve">2) przygotowanie kart do głosowania odrębnie na sołtysa i do rady sołeckiej; </w:t>
      </w:r>
    </w:p>
    <w:p w:rsidR="0070567C" w:rsidRDefault="0070567C" w:rsidP="0070567C">
      <w:pPr>
        <w:jc w:val="both"/>
      </w:pPr>
      <w:r>
        <w:t xml:space="preserve">3) objaśnienie zasad głosowania; </w:t>
      </w:r>
    </w:p>
    <w:p w:rsidR="0070567C" w:rsidRDefault="0070567C" w:rsidP="0070567C">
      <w:pPr>
        <w:jc w:val="both"/>
      </w:pPr>
      <w:r>
        <w:t>4) przeprowadzenie głosowania;</w:t>
      </w:r>
    </w:p>
    <w:p w:rsidR="0070567C" w:rsidRDefault="0070567C" w:rsidP="0070567C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70567C" w:rsidRDefault="0070567C" w:rsidP="0070567C">
      <w:pPr>
        <w:jc w:val="both"/>
      </w:pPr>
      <w:r>
        <w:t xml:space="preserve">6) sporządzenie protokołu głosowania. </w:t>
      </w:r>
    </w:p>
    <w:p w:rsidR="0070567C" w:rsidRDefault="0070567C" w:rsidP="0070567C">
      <w:pPr>
        <w:jc w:val="both"/>
      </w:pPr>
      <w:r>
        <w:t xml:space="preserve">9. Protokół podpisują wszyscy członkowie komisji skrutacyjnej.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70567C" w:rsidRDefault="0070567C" w:rsidP="0070567C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70567C" w:rsidRDefault="0070567C" w:rsidP="0070567C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70567C" w:rsidRDefault="0070567C" w:rsidP="0070567C">
      <w:pPr>
        <w:jc w:val="both"/>
        <w:rPr>
          <w:bCs/>
        </w:rPr>
      </w:pPr>
    </w:p>
    <w:p w:rsidR="0070567C" w:rsidRDefault="0070567C" w:rsidP="0070567C">
      <w:pPr>
        <w:jc w:val="both"/>
        <w:rPr>
          <w:bCs/>
        </w:rPr>
      </w:pPr>
      <w:r>
        <w:rPr>
          <w:b/>
          <w:bCs/>
        </w:rPr>
        <w:lastRenderedPageBreak/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70567C" w:rsidRDefault="0070567C" w:rsidP="0070567C">
      <w:pPr>
        <w:jc w:val="both"/>
        <w:rPr>
          <w:bCs/>
        </w:rPr>
      </w:pPr>
    </w:p>
    <w:p w:rsidR="0070567C" w:rsidRDefault="0070567C" w:rsidP="0070567C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70567C" w:rsidRDefault="0070567C" w:rsidP="0070567C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70567C" w:rsidRDefault="0070567C" w:rsidP="0070567C">
      <w:pPr>
        <w:pStyle w:val="Akapitzlist"/>
        <w:numPr>
          <w:ilvl w:val="0"/>
          <w:numId w:val="2"/>
        </w:numPr>
        <w:jc w:val="both"/>
      </w:pPr>
      <w:r>
        <w:t xml:space="preserve">w przypadku wyboru Rady Sołeckiej – postawieniu obok nazwisk wybranych kandydatów znaku ,,X”. </w:t>
      </w:r>
    </w:p>
    <w:p w:rsidR="0070567C" w:rsidRDefault="0070567C" w:rsidP="0070567C">
      <w:pPr>
        <w:jc w:val="both"/>
      </w:pPr>
      <w:r>
        <w:t xml:space="preserve">2. Nieważne są głosy na kartach: </w:t>
      </w:r>
    </w:p>
    <w:p w:rsidR="0070567C" w:rsidRDefault="0070567C" w:rsidP="0070567C">
      <w:pPr>
        <w:jc w:val="both"/>
      </w:pPr>
      <w:r>
        <w:t xml:space="preserve">1) całkowicie przedartych; </w:t>
      </w:r>
    </w:p>
    <w:p w:rsidR="0070567C" w:rsidRDefault="0070567C" w:rsidP="0070567C">
      <w:pPr>
        <w:jc w:val="both"/>
      </w:pPr>
      <w:r>
        <w:t xml:space="preserve">2) bez pieczęci Urzędu; </w:t>
      </w:r>
    </w:p>
    <w:p w:rsidR="0070567C" w:rsidRDefault="0070567C" w:rsidP="0070567C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70567C" w:rsidRDefault="0070567C" w:rsidP="0070567C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70567C" w:rsidRDefault="0070567C" w:rsidP="0070567C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70567C" w:rsidRDefault="0070567C" w:rsidP="0070567C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70567C" w:rsidRDefault="0070567C" w:rsidP="0070567C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70567C" w:rsidRDefault="0070567C" w:rsidP="0070567C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70567C" w:rsidRDefault="0070567C" w:rsidP="0070567C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70567C" w:rsidRDefault="0070567C" w:rsidP="0070567C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</w:p>
    <w:p w:rsidR="0070567C" w:rsidRDefault="0070567C" w:rsidP="0070567C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70567C" w:rsidRDefault="0070567C" w:rsidP="0070567C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70567C" w:rsidRDefault="0070567C" w:rsidP="0070567C">
      <w:pPr>
        <w:jc w:val="center"/>
        <w:rPr>
          <w:b/>
        </w:rPr>
      </w:pPr>
    </w:p>
    <w:p w:rsidR="0070567C" w:rsidRDefault="0070567C" w:rsidP="0070567C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70567C" w:rsidRDefault="0070567C" w:rsidP="0070567C">
      <w:pPr>
        <w:jc w:val="both"/>
      </w:pPr>
      <w:r>
        <w:t xml:space="preserve">2. Wnioski o odwołanie Sołtysa lub członków Rady Sołeckiej kierowane są do Burmistrza. </w:t>
      </w:r>
    </w:p>
    <w:p w:rsidR="0070567C" w:rsidRDefault="0070567C" w:rsidP="0070567C">
      <w:pPr>
        <w:jc w:val="both"/>
      </w:pPr>
      <w:r>
        <w:lastRenderedPageBreak/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70567C" w:rsidRDefault="0070567C" w:rsidP="0070567C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wniosek z uwzględnieniem ich imienia i nazwiska, nr PESEL, adresu zamieszkania oraz własnoręcznego podpisu. </w:t>
      </w:r>
    </w:p>
    <w:p w:rsidR="0070567C" w:rsidRDefault="0070567C" w:rsidP="0070567C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70567C" w:rsidRDefault="0070567C" w:rsidP="0070567C">
      <w:pPr>
        <w:jc w:val="both"/>
      </w:pPr>
      <w:r>
        <w:t xml:space="preserve">6. Wnioskom, które nie spełniają wymogu określonego w ust. 4, Burmistrz nie nadaje biegu. </w:t>
      </w:r>
    </w:p>
    <w:p w:rsidR="0070567C" w:rsidRDefault="0070567C" w:rsidP="0070567C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70567C" w:rsidRDefault="0070567C" w:rsidP="0070567C">
      <w:pPr>
        <w:jc w:val="both"/>
      </w:pPr>
      <w:r>
        <w:t xml:space="preserve">8. Odwołanie następuje zwykłą większością głosów w głosowaniu tajnym. </w:t>
      </w:r>
    </w:p>
    <w:p w:rsidR="0070567C" w:rsidRDefault="0070567C" w:rsidP="0070567C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70567C" w:rsidRDefault="0070567C" w:rsidP="0070567C">
      <w:pPr>
        <w:jc w:val="both"/>
      </w:pPr>
      <w:r>
        <w:t xml:space="preserve">10. Odwołanie i wybór nowego Sołtysa lub członka Rady Sołeckiej odbywają się na tym samym Zebraniu Wiejskim.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70567C" w:rsidRDefault="0070567C" w:rsidP="0070567C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70567C" w:rsidRDefault="0070567C" w:rsidP="0070567C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70567C" w:rsidRDefault="0070567C" w:rsidP="0070567C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70567C" w:rsidRDefault="0070567C" w:rsidP="0070567C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70567C" w:rsidRDefault="0070567C" w:rsidP="0070567C">
      <w:pPr>
        <w:jc w:val="both"/>
      </w:pPr>
      <w:r>
        <w:t xml:space="preserve">2. Protest wnosi się na piśmie do Burmistrza, który jest organem właściwym do jego rozstrzygnięcia. </w:t>
      </w:r>
    </w:p>
    <w:p w:rsidR="0070567C" w:rsidRDefault="0070567C" w:rsidP="0070567C">
      <w:pPr>
        <w:jc w:val="both"/>
      </w:pPr>
      <w:r>
        <w:t xml:space="preserve">3. W proteście powinny być sformułowane konkretne zarzuty oraz wskazane lub przedstawione dowody na ich poparcie. </w:t>
      </w:r>
    </w:p>
    <w:p w:rsidR="0070567C" w:rsidRDefault="0070567C" w:rsidP="0070567C">
      <w:pPr>
        <w:jc w:val="both"/>
      </w:pPr>
      <w:r>
        <w:t xml:space="preserve">4. Burmistrz rozstrzyga protest w formie zarządzenia w ciągu 14 dni od daty jego złożenia. </w:t>
      </w:r>
    </w:p>
    <w:p w:rsidR="0070567C" w:rsidRDefault="0070567C" w:rsidP="0070567C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70567C" w:rsidRDefault="0070567C" w:rsidP="0070567C">
      <w:pPr>
        <w:jc w:val="both"/>
      </w:pPr>
      <w:r>
        <w:t xml:space="preserve">6. Rada Miejska rozpatruje zażalenie w terminie do 60 dni od dnia jego złożenia. </w:t>
      </w:r>
    </w:p>
    <w:p w:rsidR="0070567C" w:rsidRDefault="0070567C" w:rsidP="0070567C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70567C" w:rsidRDefault="0070567C" w:rsidP="0070567C">
      <w:pPr>
        <w:jc w:val="both"/>
      </w:pPr>
      <w:r>
        <w:t xml:space="preserve">8. Protest zostaje oddalony jeżeli został złożony z naruszeniem terminu, o którym mowa                   w ust. 1. </w:t>
      </w:r>
    </w:p>
    <w:p w:rsidR="0070567C" w:rsidRDefault="0070567C" w:rsidP="0070567C">
      <w:pPr>
        <w:jc w:val="both"/>
      </w:pPr>
    </w:p>
    <w:p w:rsidR="00247718" w:rsidRDefault="00247718" w:rsidP="0070567C">
      <w:pPr>
        <w:jc w:val="both"/>
      </w:pPr>
    </w:p>
    <w:p w:rsidR="00247718" w:rsidRDefault="00247718" w:rsidP="0070567C">
      <w:pPr>
        <w:jc w:val="both"/>
      </w:pPr>
    </w:p>
    <w:p w:rsidR="0070567C" w:rsidRDefault="0070567C" w:rsidP="0070567C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lastRenderedPageBreak/>
        <w:t>Rozdział 8.</w:t>
      </w:r>
    </w:p>
    <w:p w:rsidR="0070567C" w:rsidRDefault="0070567C" w:rsidP="0070567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70567C" w:rsidRDefault="0070567C" w:rsidP="0070567C">
      <w:pPr>
        <w:jc w:val="both"/>
      </w:pPr>
      <w:r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t xml:space="preserve">§ 34. 1. Sołectwo nie posiada własnego mienia. </w:t>
      </w:r>
    </w:p>
    <w:p w:rsidR="0070567C" w:rsidRDefault="0070567C" w:rsidP="0070567C">
      <w:pPr>
        <w:jc w:val="both"/>
      </w:pPr>
      <w:r>
        <w:t>2. Burmistrz może przekazać Sołectwu składniki mienia komunalnego na wniosek Zebrania Wiejskiego określając sposób korzystania z niego.</w:t>
      </w:r>
    </w:p>
    <w:p w:rsidR="0070567C" w:rsidRDefault="0070567C" w:rsidP="0070567C">
      <w:pPr>
        <w:jc w:val="center"/>
        <w:rPr>
          <w:b/>
          <w:bCs/>
        </w:rPr>
      </w:pPr>
    </w:p>
    <w:p w:rsidR="0070567C" w:rsidRDefault="0070567C" w:rsidP="0070567C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70567C" w:rsidRDefault="0070567C" w:rsidP="0070567C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70567C" w:rsidRDefault="0070567C" w:rsidP="0070567C">
      <w:pPr>
        <w:rPr>
          <w:b/>
          <w:bCs/>
        </w:rPr>
      </w:pPr>
    </w:p>
    <w:p w:rsidR="0070567C" w:rsidRDefault="0070567C" w:rsidP="0070567C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70567C" w:rsidRDefault="0070567C" w:rsidP="0070567C">
      <w:pPr>
        <w:jc w:val="both"/>
      </w:pPr>
      <w:r>
        <w:t xml:space="preserve">2. Organami nadzoru nad działalnością Sołectwa są: Rada Miejska i Burmistrz. </w:t>
      </w:r>
    </w:p>
    <w:p w:rsidR="0070567C" w:rsidRDefault="0070567C" w:rsidP="0070567C">
      <w:pPr>
        <w:jc w:val="both"/>
      </w:pPr>
      <w:r>
        <w:t xml:space="preserve">3. Organem kontroli nad działalnością Sołectwa jest Rada Miejska. </w:t>
      </w:r>
    </w:p>
    <w:p w:rsidR="0070567C" w:rsidRDefault="0070567C" w:rsidP="0070567C">
      <w:pPr>
        <w:jc w:val="both"/>
      </w:pPr>
      <w:r>
        <w:t xml:space="preserve">4. Funkcję, o której mowa w ust. 3, Rada Miejska realizuje poprzez działania własne lub komisji rewizyjnej. </w:t>
      </w:r>
    </w:p>
    <w:p w:rsidR="0070567C" w:rsidRDefault="0070567C" w:rsidP="0070567C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70567C" w:rsidRDefault="0070567C" w:rsidP="0070567C">
      <w:pPr>
        <w:jc w:val="both"/>
      </w:pPr>
      <w:r>
        <w:t>6. Przepisy dotyczące zasad i trybu kontroli określone w Statucie Gminy stosuje się odpowiednio.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70567C" w:rsidRDefault="0070567C" w:rsidP="0070567C">
      <w:pPr>
        <w:jc w:val="both"/>
      </w:pPr>
      <w:r>
        <w:t xml:space="preserve">2. Rada Miejska rozpatruje skargę w terminie 30 dni od dnia jej złożenia. </w:t>
      </w:r>
    </w:p>
    <w:p w:rsidR="0070567C" w:rsidRDefault="0070567C" w:rsidP="0070567C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70567C" w:rsidRDefault="0070567C" w:rsidP="0070567C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70567C" w:rsidRDefault="0070567C" w:rsidP="0070567C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70567C" w:rsidRDefault="0070567C" w:rsidP="0070567C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70567C" w:rsidRDefault="0070567C" w:rsidP="0070567C">
      <w:pPr>
        <w:jc w:val="both"/>
      </w:pPr>
    </w:p>
    <w:p w:rsidR="0070567C" w:rsidRDefault="0070567C" w:rsidP="0070567C">
      <w:pPr>
        <w:jc w:val="both"/>
      </w:pPr>
    </w:p>
    <w:p w:rsidR="0070567C" w:rsidRDefault="0070567C" w:rsidP="0070567C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70567C" w:rsidRPr="00247718" w:rsidRDefault="0070567C" w:rsidP="00247718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70567C" w:rsidRDefault="0070567C" w:rsidP="0070567C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70567C" w:rsidRDefault="0070567C" w:rsidP="0070567C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  <w:bookmarkStart w:id="1" w:name="_GoBack"/>
      <w:bookmarkEnd w:id="1"/>
    </w:p>
    <w:p w:rsidR="00B748C6" w:rsidRDefault="0070567C" w:rsidP="0070567C">
      <w:pPr>
        <w:jc w:val="both"/>
        <w:rPr>
          <w:b/>
        </w:rPr>
        <w:sectPr w:rsidR="00B748C6" w:rsidSect="001E22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B748C6" w:rsidRPr="00796180" w:rsidRDefault="00B748C6" w:rsidP="00B748C6">
      <w:pPr>
        <w:ind w:left="5670"/>
      </w:pPr>
      <w:r w:rsidRPr="00796180">
        <w:lastRenderedPageBreak/>
        <w:t xml:space="preserve">Załącznik do Załącznika Nr </w:t>
      </w:r>
      <w:r>
        <w:t>10</w:t>
      </w:r>
    </w:p>
    <w:p w:rsidR="00B748C6" w:rsidRPr="00796180" w:rsidRDefault="00B748C6" w:rsidP="00B748C6">
      <w:pPr>
        <w:ind w:left="5670"/>
      </w:pPr>
      <w:r w:rsidRPr="00796180">
        <w:t>do Uchwały Nr .............................</w:t>
      </w:r>
    </w:p>
    <w:p w:rsidR="00B748C6" w:rsidRPr="00796180" w:rsidRDefault="00B748C6" w:rsidP="00B748C6">
      <w:pPr>
        <w:ind w:left="5670"/>
      </w:pPr>
      <w:r w:rsidRPr="00796180">
        <w:t>Rady Miejskiej w Piszu</w:t>
      </w:r>
    </w:p>
    <w:p w:rsidR="00B748C6" w:rsidRPr="00D10482" w:rsidRDefault="00B748C6" w:rsidP="00B748C6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70567C" w:rsidRDefault="0070567C" w:rsidP="0070567C">
      <w:pPr>
        <w:jc w:val="both"/>
        <w:rPr>
          <w:b/>
        </w:rPr>
      </w:pPr>
    </w:p>
    <w:p w:rsidR="00B748C6" w:rsidRDefault="00B748C6" w:rsidP="00B748C6">
      <w:r>
        <w:rPr>
          <w:noProof/>
        </w:rPr>
        <w:drawing>
          <wp:inline distT="0" distB="0" distL="0" distR="0">
            <wp:extent cx="5850890" cy="671004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łęczy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67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C6" w:rsidRDefault="00B748C6" w:rsidP="00B748C6"/>
    <w:p w:rsidR="00B748C6" w:rsidRPr="006B26C3" w:rsidRDefault="00B748C6" w:rsidP="00B748C6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B748C6" w:rsidRPr="00185AC2" w:rsidRDefault="005835B6" w:rsidP="00B748C6">
      <w:pPr>
        <w:ind w:left="6237"/>
        <w:rPr>
          <w:b/>
        </w:rPr>
      </w:pPr>
      <w:r w:rsidRPr="005835B6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 w:rsidR="00B748C6">
        <w:rPr>
          <w:b/>
        </w:rPr>
        <w:t>Granica Sołectwa</w:t>
      </w:r>
    </w:p>
    <w:p w:rsidR="00B748C6" w:rsidRDefault="00B748C6" w:rsidP="0070567C">
      <w:pPr>
        <w:jc w:val="both"/>
        <w:rPr>
          <w:b/>
        </w:rPr>
      </w:pPr>
    </w:p>
    <w:p w:rsidR="0070567C" w:rsidRDefault="0070567C" w:rsidP="0070567C">
      <w:pPr>
        <w:jc w:val="both"/>
      </w:pPr>
    </w:p>
    <w:p w:rsidR="00F7181F" w:rsidRDefault="00F7181F"/>
    <w:sectPr w:rsidR="00F7181F" w:rsidSect="001E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0567C"/>
    <w:rsid w:val="0017383D"/>
    <w:rsid w:val="001E22A2"/>
    <w:rsid w:val="00201298"/>
    <w:rsid w:val="00247718"/>
    <w:rsid w:val="00412900"/>
    <w:rsid w:val="005835B6"/>
    <w:rsid w:val="006F5208"/>
    <w:rsid w:val="0070567C"/>
    <w:rsid w:val="00B748C6"/>
    <w:rsid w:val="00F7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56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567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74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48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48C6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748C6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56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3630</Words>
  <Characters>21784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4</cp:revision>
  <cp:lastPrinted>2022-07-18T05:58:00Z</cp:lastPrinted>
  <dcterms:created xsi:type="dcterms:W3CDTF">2022-07-18T08:54:00Z</dcterms:created>
  <dcterms:modified xsi:type="dcterms:W3CDTF">2022-07-18T11:49:00Z</dcterms:modified>
</cp:coreProperties>
</file>